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27646" w14:textId="49731891" w:rsidR="0096123A" w:rsidRPr="0096123A" w:rsidRDefault="0096123A" w:rsidP="0096123A">
      <w:pPr>
        <w:spacing w:after="0" w:line="345" w:lineRule="atLeast"/>
        <w:textAlignment w:val="top"/>
        <w:outlineLvl w:val="0"/>
        <w:rPr>
          <w:rFonts w:ascii="REG" w:eastAsia="Times New Roman" w:hAnsi="REG" w:cs="Times New Roman"/>
          <w:b/>
          <w:bCs/>
          <w:color w:val="000000"/>
          <w:kern w:val="36"/>
          <w:sz w:val="27"/>
          <w:szCs w:val="27"/>
          <w:lang w:val="ru-KZ" w:eastAsia="ru-KZ"/>
          <w14:ligatures w14:val="none"/>
        </w:rPr>
      </w:pPr>
      <w:r>
        <w:rPr>
          <w:rFonts w:ascii="REG" w:eastAsia="Times New Roman" w:hAnsi="REG" w:cs="Times New Roman"/>
          <w:b/>
          <w:bCs/>
          <w:i/>
          <w:iCs/>
          <w:color w:val="000000"/>
          <w:kern w:val="36"/>
          <w:sz w:val="27"/>
          <w:szCs w:val="27"/>
          <w:bdr w:val="none" w:sz="0" w:space="0" w:color="auto" w:frame="1"/>
          <w:lang w:val="ru-RU" w:eastAsia="ru-KZ"/>
          <w14:ligatures w14:val="none"/>
        </w:rPr>
        <w:t xml:space="preserve">Лекция 4 </w:t>
      </w:r>
      <w:r w:rsidRPr="0096123A">
        <w:rPr>
          <w:rFonts w:ascii="REG" w:eastAsia="Times New Roman" w:hAnsi="REG" w:cs="Times New Roman"/>
          <w:b/>
          <w:bCs/>
          <w:i/>
          <w:iCs/>
          <w:color w:val="000000"/>
          <w:kern w:val="36"/>
          <w:sz w:val="27"/>
          <w:szCs w:val="27"/>
          <w:bdr w:val="none" w:sz="0" w:space="0" w:color="auto" w:frame="1"/>
          <w:lang w:val="ru-KZ" w:eastAsia="ru-KZ"/>
          <w14:ligatures w14:val="none"/>
        </w:rPr>
        <w:t>ҚАЗІРГІ БІЛІМ БЕРУДЕГІ ЖАСАНДЫ ИНТЕЛЛЕКТТІҢ РӨЛІ</w:t>
      </w:r>
    </w:p>
    <w:p w14:paraId="5532C856" w14:textId="5F823EBA" w:rsidR="002031A8" w:rsidRDefault="002031A8">
      <w:pPr>
        <w:rPr>
          <w:lang w:val="ru-KZ"/>
        </w:rPr>
      </w:pPr>
    </w:p>
    <w:p w14:paraId="22AD4D6C" w14:textId="6D7FF8A1" w:rsidR="0096123A" w:rsidRDefault="0096123A">
      <w:pPr>
        <w:rPr>
          <w:lang w:val="ru-KZ"/>
        </w:rPr>
      </w:pPr>
    </w:p>
    <w:p w14:paraId="617234DE" w14:textId="7D1BD0D5" w:rsidR="0096123A" w:rsidRPr="0096123A" w:rsidRDefault="0096123A">
      <w:pPr>
        <w:rPr>
          <w:lang w:val="ru-KZ"/>
        </w:rPr>
      </w:pPr>
      <w:r>
        <w:rPr>
          <w:rFonts w:ascii="REG" w:hAnsi="REG"/>
          <w:color w:val="000000"/>
          <w:sz w:val="23"/>
          <w:szCs w:val="23"/>
        </w:rPr>
        <w:t xml:space="preserve">Осы </w:t>
      </w:r>
      <w:proofErr w:type="spellStart"/>
      <w:r>
        <w:rPr>
          <w:rFonts w:ascii="REG" w:hAnsi="REG"/>
          <w:color w:val="000000"/>
          <w:sz w:val="23"/>
          <w:szCs w:val="23"/>
        </w:rPr>
        <w:t>зерттеудің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мақсаты</w:t>
      </w:r>
      <w:proofErr w:type="spellEnd"/>
      <w:r>
        <w:rPr>
          <w:rFonts w:ascii="REG" w:hAnsi="REG"/>
          <w:color w:val="000000"/>
          <w:sz w:val="23"/>
          <w:szCs w:val="23"/>
        </w:rPr>
        <w:t> </w:t>
      </w:r>
      <w:proofErr w:type="spellStart"/>
      <w:r>
        <w:rPr>
          <w:rStyle w:val="hl"/>
          <w:rFonts w:ascii="BOLD" w:hAnsi="BOLD"/>
          <w:color w:val="000000"/>
          <w:sz w:val="23"/>
          <w:szCs w:val="23"/>
          <w:bdr w:val="none" w:sz="0" w:space="0" w:color="auto" w:frame="1"/>
          <w:shd w:val="clear" w:color="auto" w:fill="EEEEEE"/>
        </w:rPr>
        <w:t>жасанды</w:t>
      </w:r>
      <w:proofErr w:type="spellEnd"/>
      <w:r>
        <w:rPr>
          <w:rStyle w:val="hl"/>
          <w:rFonts w:ascii="BOLD" w:hAnsi="BOLD"/>
          <w:color w:val="000000"/>
          <w:sz w:val="23"/>
          <w:szCs w:val="23"/>
          <w:bdr w:val="none" w:sz="0" w:space="0" w:color="auto" w:frame="1"/>
          <w:shd w:val="clear" w:color="auto" w:fill="EEEEEE"/>
        </w:rPr>
        <w:t xml:space="preserve"> интеллект</w:t>
      </w:r>
      <w:r>
        <w:rPr>
          <w:rFonts w:ascii="REG" w:hAnsi="REG"/>
          <w:color w:val="000000"/>
          <w:sz w:val="23"/>
          <w:szCs w:val="23"/>
        </w:rPr>
        <w:t xml:space="preserve"> (AIA) </w:t>
      </w:r>
      <w:proofErr w:type="spellStart"/>
      <w:r>
        <w:rPr>
          <w:rFonts w:ascii="REG" w:hAnsi="REG"/>
          <w:color w:val="000000"/>
          <w:sz w:val="23"/>
          <w:szCs w:val="23"/>
        </w:rPr>
        <w:t>қосымша-ларының</w:t>
      </w:r>
      <w:proofErr w:type="spellEnd"/>
      <w:r>
        <w:rPr>
          <w:rFonts w:ascii="REG" w:hAnsi="REG"/>
          <w:color w:val="000000"/>
          <w:sz w:val="23"/>
          <w:szCs w:val="23"/>
        </w:rPr>
        <w:t> </w:t>
      </w:r>
      <w:proofErr w:type="spellStart"/>
      <w:r>
        <w:rPr>
          <w:rStyle w:val="hl"/>
          <w:rFonts w:ascii="BOLD" w:hAnsi="BOLD"/>
          <w:color w:val="000000"/>
          <w:sz w:val="23"/>
          <w:szCs w:val="23"/>
          <w:bdr w:val="none" w:sz="0" w:space="0" w:color="auto" w:frame="1"/>
          <w:shd w:val="clear" w:color="auto" w:fill="EEEEEE"/>
        </w:rPr>
        <w:t>білім</w:t>
      </w:r>
      <w:proofErr w:type="spellEnd"/>
      <w:r>
        <w:rPr>
          <w:rStyle w:val="hl"/>
          <w:rFonts w:ascii="BOLD" w:hAnsi="BOLD"/>
          <w:color w:val="000000"/>
          <w:sz w:val="23"/>
          <w:szCs w:val="23"/>
          <w:bdr w:val="none" w:sz="0" w:space="0" w:color="auto" w:frame="1"/>
          <w:shd w:val="clear" w:color="auto" w:fill="EEEEEE"/>
        </w:rPr>
        <w:t> </w:t>
      </w:r>
      <w:proofErr w:type="spellStart"/>
      <w:r>
        <w:rPr>
          <w:rFonts w:ascii="REG" w:hAnsi="REG"/>
          <w:color w:val="000000"/>
          <w:sz w:val="23"/>
          <w:szCs w:val="23"/>
        </w:rPr>
        <w:t>берудегі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рөлін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зерттеу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болып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табылады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. ЖИ </w:t>
      </w:r>
      <w:proofErr w:type="spellStart"/>
      <w:r>
        <w:rPr>
          <w:rFonts w:ascii="REG" w:hAnsi="REG"/>
          <w:color w:val="000000"/>
          <w:sz w:val="23"/>
          <w:szCs w:val="23"/>
        </w:rPr>
        <w:t>қолдану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көбінесе</w:t>
      </w:r>
      <w:proofErr w:type="spellEnd"/>
      <w:r>
        <w:rPr>
          <w:rFonts w:ascii="REG" w:hAnsi="REG"/>
          <w:color w:val="000000"/>
          <w:sz w:val="23"/>
          <w:szCs w:val="23"/>
        </w:rPr>
        <w:t> </w:t>
      </w:r>
      <w:proofErr w:type="spellStart"/>
      <w:r>
        <w:rPr>
          <w:rStyle w:val="hl"/>
          <w:rFonts w:ascii="BOLD" w:hAnsi="BOLD"/>
          <w:color w:val="000000"/>
          <w:sz w:val="23"/>
          <w:szCs w:val="23"/>
          <w:bdr w:val="none" w:sz="0" w:space="0" w:color="auto" w:frame="1"/>
          <w:shd w:val="clear" w:color="auto" w:fill="EEEEEE"/>
        </w:rPr>
        <w:t>білім</w:t>
      </w:r>
      <w:proofErr w:type="spellEnd"/>
      <w:r>
        <w:rPr>
          <w:rStyle w:val="hl"/>
          <w:rFonts w:ascii="BOLD" w:hAnsi="BOLD"/>
          <w:color w:val="000000"/>
          <w:sz w:val="23"/>
          <w:szCs w:val="23"/>
          <w:bdr w:val="none" w:sz="0" w:space="0" w:color="auto" w:frame="1"/>
          <w:shd w:val="clear" w:color="auto" w:fill="EEEEEE"/>
        </w:rPr>
        <w:t> </w:t>
      </w:r>
      <w:proofErr w:type="spellStart"/>
      <w:r>
        <w:rPr>
          <w:rFonts w:ascii="REG" w:hAnsi="REG"/>
          <w:color w:val="000000"/>
          <w:sz w:val="23"/>
          <w:szCs w:val="23"/>
        </w:rPr>
        <w:t>алуға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және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кәсіби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даярлыққа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қол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жеткізуде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қиындықтар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туғызатын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қазіргі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заманғы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проблемалардың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экспоненциалдық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өсу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проблемасын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шешуге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ықпал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етеді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. </w:t>
      </w:r>
      <w:proofErr w:type="spellStart"/>
      <w:r>
        <w:rPr>
          <w:rFonts w:ascii="REG" w:hAnsi="REG"/>
          <w:color w:val="000000"/>
          <w:sz w:val="23"/>
          <w:szCs w:val="23"/>
        </w:rPr>
        <w:t>Олар</w:t>
      </w:r>
      <w:proofErr w:type="spellEnd"/>
      <w:r>
        <w:rPr>
          <w:rFonts w:ascii="REG" w:hAnsi="REG"/>
          <w:color w:val="000000"/>
          <w:sz w:val="23"/>
          <w:szCs w:val="23"/>
        </w:rPr>
        <w:t> </w:t>
      </w:r>
      <w:proofErr w:type="spellStart"/>
      <w:r>
        <w:rPr>
          <w:rStyle w:val="hl"/>
          <w:rFonts w:ascii="BOLD" w:hAnsi="BOLD"/>
          <w:color w:val="FFFFFF"/>
          <w:sz w:val="23"/>
          <w:szCs w:val="23"/>
          <w:bdr w:val="none" w:sz="0" w:space="0" w:color="auto" w:frame="1"/>
          <w:shd w:val="clear" w:color="auto" w:fill="3F88C5"/>
        </w:rPr>
        <w:t>әлеуметтік</w:t>
      </w:r>
      <w:proofErr w:type="spellEnd"/>
      <w:r>
        <w:rPr>
          <w:rStyle w:val="hl"/>
          <w:rFonts w:ascii="BOLD" w:hAnsi="BOLD"/>
          <w:color w:val="FFFFFF"/>
          <w:sz w:val="23"/>
          <w:szCs w:val="23"/>
          <w:bdr w:val="none" w:sz="0" w:space="0" w:color="auto" w:frame="1"/>
          <w:shd w:val="clear" w:color="auto" w:fill="3F88C5"/>
        </w:rPr>
        <w:t xml:space="preserve"> </w:t>
      </w:r>
      <w:proofErr w:type="spellStart"/>
      <w:r>
        <w:rPr>
          <w:rStyle w:val="hl"/>
          <w:rFonts w:ascii="BOLD" w:hAnsi="BOLD"/>
          <w:color w:val="FFFFFF"/>
          <w:sz w:val="23"/>
          <w:szCs w:val="23"/>
          <w:bdr w:val="none" w:sz="0" w:space="0" w:color="auto" w:frame="1"/>
          <w:shd w:val="clear" w:color="auto" w:fill="3F88C5"/>
        </w:rPr>
        <w:t>роботтар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 (SR), </w:t>
      </w:r>
      <w:proofErr w:type="spellStart"/>
      <w:r>
        <w:rPr>
          <w:rFonts w:ascii="REG" w:hAnsi="REG"/>
          <w:color w:val="000000"/>
          <w:sz w:val="23"/>
          <w:szCs w:val="23"/>
        </w:rPr>
        <w:t>ақылды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оқыту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(SL) </w:t>
      </w:r>
      <w:proofErr w:type="spellStart"/>
      <w:r>
        <w:rPr>
          <w:rFonts w:ascii="REG" w:hAnsi="REG"/>
          <w:color w:val="000000"/>
          <w:sz w:val="23"/>
          <w:szCs w:val="23"/>
        </w:rPr>
        <w:t>және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зияткерлік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оқыту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жүйелерін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(ITS) </w:t>
      </w:r>
      <w:proofErr w:type="spellStart"/>
      <w:r>
        <w:rPr>
          <w:rFonts w:ascii="REG" w:hAnsi="REG"/>
          <w:color w:val="000000"/>
          <w:sz w:val="23"/>
          <w:szCs w:val="23"/>
        </w:rPr>
        <w:t>құруда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маңызды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рөл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атқарады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. </w:t>
      </w:r>
      <w:proofErr w:type="spellStart"/>
      <w:r>
        <w:rPr>
          <w:rFonts w:ascii="REG" w:hAnsi="REG"/>
          <w:color w:val="000000"/>
          <w:sz w:val="23"/>
          <w:szCs w:val="23"/>
        </w:rPr>
        <w:t>Зерттеуіміз</w:t>
      </w:r>
      <w:proofErr w:type="spellEnd"/>
      <w:r>
        <w:rPr>
          <w:rFonts w:ascii="REG" w:hAnsi="REG"/>
          <w:color w:val="000000"/>
          <w:sz w:val="23"/>
          <w:szCs w:val="23"/>
        </w:rPr>
        <w:t> </w:t>
      </w:r>
      <w:proofErr w:type="spellStart"/>
      <w:r>
        <w:rPr>
          <w:rStyle w:val="hl"/>
          <w:rFonts w:ascii="BOLD" w:hAnsi="BOLD"/>
          <w:color w:val="000000"/>
          <w:sz w:val="23"/>
          <w:szCs w:val="23"/>
          <w:bdr w:val="none" w:sz="0" w:space="0" w:color="auto" w:frame="1"/>
          <w:shd w:val="clear" w:color="auto" w:fill="EEEEEE"/>
        </w:rPr>
        <w:t>білім</w:t>
      </w:r>
      <w:proofErr w:type="spellEnd"/>
      <w:r>
        <w:rPr>
          <w:rStyle w:val="hl"/>
          <w:rFonts w:ascii="BOLD" w:hAnsi="BOLD"/>
          <w:color w:val="000000"/>
          <w:sz w:val="23"/>
          <w:szCs w:val="23"/>
          <w:bdr w:val="none" w:sz="0" w:space="0" w:color="auto" w:frame="1"/>
          <w:shd w:val="clear" w:color="auto" w:fill="EEEEEE"/>
        </w:rPr>
        <w:t> </w:t>
      </w:r>
      <w:r>
        <w:rPr>
          <w:rFonts w:ascii="REG" w:hAnsi="REG"/>
          <w:color w:val="000000"/>
          <w:sz w:val="23"/>
          <w:szCs w:val="23"/>
        </w:rPr>
        <w:t xml:space="preserve">беру секторы </w:t>
      </w:r>
      <w:proofErr w:type="spellStart"/>
      <w:r>
        <w:rPr>
          <w:rFonts w:ascii="REG" w:hAnsi="REG"/>
          <w:color w:val="000000"/>
          <w:sz w:val="23"/>
          <w:szCs w:val="23"/>
        </w:rPr>
        <w:t>оқытудың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қазіргі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заманғы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әдістерін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де </w:t>
      </w:r>
      <w:proofErr w:type="spellStart"/>
      <w:r>
        <w:rPr>
          <w:rFonts w:ascii="REG" w:hAnsi="REG"/>
          <w:color w:val="000000"/>
          <w:sz w:val="23"/>
          <w:szCs w:val="23"/>
        </w:rPr>
        <w:t>қолдануы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тиіс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екенін</w:t>
      </w:r>
      <w:proofErr w:type="spellEnd"/>
      <w:r>
        <w:rPr>
          <w:rFonts w:ascii="REG" w:hAnsi="REG"/>
          <w:color w:val="000000"/>
          <w:sz w:val="23"/>
          <w:szCs w:val="23"/>
        </w:rPr>
        <w:t xml:space="preserve"> </w:t>
      </w:r>
      <w:proofErr w:type="spellStart"/>
      <w:r>
        <w:rPr>
          <w:rFonts w:ascii="REG" w:hAnsi="REG"/>
          <w:color w:val="000000"/>
          <w:sz w:val="23"/>
          <w:szCs w:val="23"/>
        </w:rPr>
        <w:t>көрсетеді</w:t>
      </w:r>
      <w:proofErr w:type="spellEnd"/>
      <w:r>
        <w:rPr>
          <w:rFonts w:ascii="REG" w:hAnsi="REG"/>
          <w:color w:val="000000"/>
          <w:sz w:val="23"/>
          <w:szCs w:val="23"/>
        </w:rPr>
        <w:t>.</w:t>
      </w:r>
      <w:bookmarkStart w:id="0" w:name="_GoBack"/>
      <w:bookmarkEnd w:id="0"/>
    </w:p>
    <w:sectPr w:rsidR="0096123A" w:rsidRPr="00961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EG">
    <w:altName w:val="Cambria"/>
    <w:panose1 w:val="00000000000000000000"/>
    <w:charset w:val="00"/>
    <w:family w:val="roman"/>
    <w:notTrueType/>
    <w:pitch w:val="default"/>
  </w:font>
  <w:font w:name="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28"/>
    <w:rsid w:val="002031A8"/>
    <w:rsid w:val="003C6428"/>
    <w:rsid w:val="0096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65BD"/>
  <w15:chartTrackingRefBased/>
  <w15:docId w15:val="{B3C46337-1B36-4653-9659-B79432C1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961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2025-10-01T18:45:00Z</dcterms:created>
  <dcterms:modified xsi:type="dcterms:W3CDTF">2025-10-01T18:47:00Z</dcterms:modified>
</cp:coreProperties>
</file>